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2CAC" w14:textId="2A0843D1" w:rsidR="00570788" w:rsidRDefault="00570788" w:rsidP="000E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Ramblers Wellbeing Walks (formerly Walking for Health)</w:t>
      </w:r>
    </w:p>
    <w:p w14:paraId="316E14CC" w14:textId="0196BEF3" w:rsidR="00605808" w:rsidRPr="000E032D" w:rsidRDefault="00605808" w:rsidP="000E032D">
      <w:pPr>
        <w:jc w:val="center"/>
        <w:rPr>
          <w:b/>
          <w:sz w:val="28"/>
          <w:szCs w:val="28"/>
        </w:rPr>
      </w:pPr>
      <w:r w:rsidRPr="000E032D">
        <w:rPr>
          <w:b/>
          <w:sz w:val="28"/>
          <w:szCs w:val="28"/>
        </w:rPr>
        <w:t>Sandhurst Health Walks</w:t>
      </w:r>
    </w:p>
    <w:p w14:paraId="672099B1" w14:textId="77777777" w:rsidR="00605808" w:rsidRDefault="00605808" w:rsidP="000E032D">
      <w:pPr>
        <w:jc w:val="center"/>
        <w:rPr>
          <w:b/>
          <w:sz w:val="28"/>
          <w:szCs w:val="28"/>
        </w:rPr>
      </w:pPr>
      <w:r w:rsidRPr="000E032D">
        <w:rPr>
          <w:b/>
          <w:sz w:val="28"/>
          <w:szCs w:val="28"/>
        </w:rPr>
        <w:t>Volunteer Policy</w:t>
      </w:r>
    </w:p>
    <w:p w14:paraId="68B5155B" w14:textId="637FD3F6" w:rsidR="00CC52C2" w:rsidRPr="00CC52C2" w:rsidRDefault="00CC52C2" w:rsidP="000E032D">
      <w:pPr>
        <w:jc w:val="center"/>
      </w:pPr>
      <w:r w:rsidRPr="00CC52C2">
        <w:t xml:space="preserve">Updated </w:t>
      </w:r>
      <w:r w:rsidR="00570788">
        <w:t>June 2021</w:t>
      </w:r>
    </w:p>
    <w:p w14:paraId="06014025" w14:textId="77777777" w:rsidR="00605808" w:rsidRDefault="00605808"/>
    <w:p w14:paraId="7906771F" w14:textId="3E9B3047" w:rsidR="00A32685" w:rsidRDefault="00605808">
      <w:r>
        <w:t xml:space="preserve">Sandhurst Health Walks are affiliated to </w:t>
      </w:r>
      <w:r w:rsidR="008C173D">
        <w:t xml:space="preserve">Ramblers Wellbeing Walks, currently transitioning from </w:t>
      </w:r>
      <w:r>
        <w:t xml:space="preserve">Walking for Health, </w:t>
      </w:r>
      <w:r w:rsidR="00AF2679">
        <w:t>part of</w:t>
      </w:r>
      <w:r>
        <w:t xml:space="preserve"> The Ramblers Association.</w:t>
      </w:r>
      <w:r w:rsidR="00A32685">
        <w:t xml:space="preserve"> This organisation has been encouraging people to lead a more active lifestyle for the past 1</w:t>
      </w:r>
      <w:r w:rsidR="00183C9E">
        <w:t>4</w:t>
      </w:r>
      <w:r w:rsidR="00A32685">
        <w:t xml:space="preserve"> years. Walks are short, free and volunteer-led. They are open to all, but are particularly aimed at inactive people, those with long-term health conditions, ethnic minorities and lower income groups.</w:t>
      </w:r>
      <w:r w:rsidR="00735555">
        <w:t xml:space="preserve"> We think that the walks also fulfil an important social role.</w:t>
      </w:r>
    </w:p>
    <w:p w14:paraId="0B0FC558" w14:textId="77777777" w:rsidR="008C173D" w:rsidRDefault="00605808">
      <w:pPr>
        <w:rPr>
          <w:rStyle w:val="Hyperlink"/>
        </w:rPr>
      </w:pPr>
      <w:r>
        <w:t xml:space="preserve">For more information, </w:t>
      </w:r>
      <w:r w:rsidR="00CC401C">
        <w:t>advice and guidance,</w:t>
      </w:r>
      <w:r w:rsidR="009C3F5C">
        <w:t xml:space="preserve"> </w:t>
      </w:r>
      <w:r>
        <w:t xml:space="preserve">please refer to their volunteer policy document </w:t>
      </w:r>
      <w:hyperlink r:id="rId8" w:history="1">
        <w:r w:rsidR="006D2BB1" w:rsidRPr="0012370F">
          <w:rPr>
            <w:rStyle w:val="Hyperlink"/>
          </w:rPr>
          <w:t>https://www.walkingforhealth.org.uk/running-health-walks/coordinator-resources/managing-and-recruiting-volunteers/our-national-volunteer</w:t>
        </w:r>
      </w:hyperlink>
      <w:r w:rsidR="006D2BB1">
        <w:t xml:space="preserve"> and their website </w:t>
      </w:r>
      <w:hyperlink r:id="rId9" w:history="1">
        <w:r w:rsidR="00527EF4" w:rsidRPr="006E649C">
          <w:rPr>
            <w:rStyle w:val="Hyperlink"/>
          </w:rPr>
          <w:t>https://www.walkingforhealth.org.uk</w:t>
        </w:r>
      </w:hyperlink>
      <w:r w:rsidR="008C173D">
        <w:rPr>
          <w:rStyle w:val="Hyperlink"/>
        </w:rPr>
        <w:t xml:space="preserve"> </w:t>
      </w:r>
      <w:r w:rsidR="008C173D" w:rsidRPr="008C173D">
        <w:rPr>
          <w:rStyle w:val="Hyperlink"/>
          <w:color w:val="auto"/>
          <w:u w:val="none"/>
        </w:rPr>
        <w:t xml:space="preserve"> and</w:t>
      </w:r>
      <w:r w:rsidR="008C173D">
        <w:rPr>
          <w:rStyle w:val="Hyperlink"/>
          <w:color w:val="auto"/>
          <w:u w:val="none"/>
        </w:rPr>
        <w:t xml:space="preserve"> the new volunteer portal, Assemble</w:t>
      </w:r>
    </w:p>
    <w:p w14:paraId="06D74E55" w14:textId="0BD1CF70" w:rsidR="008C173D" w:rsidRPr="008C173D" w:rsidRDefault="008C173D">
      <w:pPr>
        <w:rPr>
          <w:color w:val="0000FF" w:themeColor="hyperlink"/>
          <w:u w:val="single"/>
        </w:rPr>
      </w:pPr>
      <w:hyperlink r:id="rId10" w:history="1">
        <w:r w:rsidRPr="008C173D">
          <w:rPr>
            <w:color w:val="0000FF"/>
            <w:u w:val="single"/>
          </w:rPr>
          <w:t>Welcome to The Ramblers | Assemble</w:t>
        </w:r>
      </w:hyperlink>
    </w:p>
    <w:p w14:paraId="3205E6AA" w14:textId="77777777" w:rsidR="00527EF4" w:rsidRDefault="00527EF4"/>
    <w:p w14:paraId="0F2B78D9" w14:textId="77777777" w:rsidR="00735555" w:rsidRPr="000E032D" w:rsidRDefault="00735555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Scheme Coordinator</w:t>
      </w:r>
    </w:p>
    <w:p w14:paraId="11C7CEF6" w14:textId="34C3FE54" w:rsidR="00A32685" w:rsidRDefault="00A32685">
      <w:r>
        <w:t>Each local scheme has a Scheme Coordinator; our current Scheme Coordinator</w:t>
      </w:r>
      <w:r w:rsidR="00570788">
        <w:t>s</w:t>
      </w:r>
      <w:r>
        <w:t xml:space="preserve"> </w:t>
      </w:r>
      <w:r w:rsidR="00570788">
        <w:t xml:space="preserve">are </w:t>
      </w:r>
      <w:r w:rsidR="00C57612">
        <w:t>Colleen Pidgeon</w:t>
      </w:r>
      <w:r w:rsidR="00570788">
        <w:t xml:space="preserve"> and Thalia Milton (responsible for training). The team of helpers are</w:t>
      </w:r>
      <w:r w:rsidR="00C57612">
        <w:t xml:space="preserve"> Trish Wigley, </w:t>
      </w:r>
      <w:r w:rsidR="00D71200">
        <w:t>Maggie North, Catherine Duvall, Eryl Taylor</w:t>
      </w:r>
      <w:r w:rsidR="0031557A">
        <w:t xml:space="preserve">, </w:t>
      </w:r>
      <w:r w:rsidR="00F53CBC">
        <w:t>Keith Hyde,</w:t>
      </w:r>
      <w:r w:rsidR="00F53CBC" w:rsidRPr="00F53CBC">
        <w:t xml:space="preserve"> </w:t>
      </w:r>
      <w:r w:rsidR="00F53CBC">
        <w:t xml:space="preserve">Jean Bettison </w:t>
      </w:r>
      <w:r w:rsidR="0031557A">
        <w:t>and Maureen Cowie, as well as the volunteer walk leaders and assistants.</w:t>
      </w:r>
    </w:p>
    <w:p w14:paraId="395B7AB3" w14:textId="77777777" w:rsidR="00C57612" w:rsidRPr="00C57612" w:rsidRDefault="00C57612" w:rsidP="00C57612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 w:rsidRPr="00C57612">
        <w:rPr>
          <w:rFonts w:asciiTheme="minorHAnsi" w:hAnsiTheme="minorHAnsi" w:cs="Arial"/>
          <w:sz w:val="22"/>
          <w:szCs w:val="22"/>
        </w:rPr>
        <w:t>Coordinators are responsible for:</w:t>
      </w:r>
    </w:p>
    <w:p w14:paraId="057EFBE0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Ensuring there are appropriate walks in their programme</w:t>
      </w:r>
    </w:p>
    <w:p w14:paraId="7391617E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The effective communications and  marketing of their walks and their scheme</w:t>
      </w:r>
    </w:p>
    <w:p w14:paraId="2B56038E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The training, development and management of suitable volunteers</w:t>
      </w:r>
    </w:p>
    <w:p w14:paraId="1DD31DE7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Sourcing sustainable funding</w:t>
      </w:r>
    </w:p>
    <w:p w14:paraId="472EED0D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Undertaking monitoring and evaluati</w:t>
      </w:r>
      <w:r w:rsidR="0031557A">
        <w:rPr>
          <w:rFonts w:eastAsia="Times New Roman" w:cs="Arial"/>
          <w:lang w:val="en-US"/>
        </w:rPr>
        <w:t>on</w:t>
      </w:r>
      <w:r w:rsidRPr="00C57612">
        <w:rPr>
          <w:rFonts w:eastAsia="Times New Roman" w:cs="Arial"/>
          <w:lang w:val="en-US"/>
        </w:rPr>
        <w:t xml:space="preserve"> to measure </w:t>
      </w:r>
      <w:r w:rsidR="0031557A">
        <w:rPr>
          <w:rFonts w:eastAsia="Times New Roman" w:cs="Arial"/>
          <w:lang w:val="en-US"/>
        </w:rPr>
        <w:t xml:space="preserve">the </w:t>
      </w:r>
      <w:r w:rsidRPr="00C57612">
        <w:rPr>
          <w:rFonts w:eastAsia="Times New Roman" w:cs="Arial"/>
          <w:lang w:val="en-US"/>
        </w:rPr>
        <w:t>effectiveness of their scheme and demonstrate outcomes</w:t>
      </w:r>
    </w:p>
    <w:p w14:paraId="7DB295F2" w14:textId="701DFA1F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 xml:space="preserve">Following </w:t>
      </w:r>
      <w:r w:rsidR="008C173D">
        <w:rPr>
          <w:rFonts w:eastAsia="Times New Roman" w:cs="Arial"/>
          <w:lang w:val="en-US"/>
        </w:rPr>
        <w:t>Ramblers Wellbeing Walks</w:t>
      </w:r>
      <w:r w:rsidR="00DC7F7F">
        <w:rPr>
          <w:rFonts w:eastAsia="Times New Roman" w:cs="Arial"/>
          <w:lang w:val="en-US"/>
        </w:rPr>
        <w:t xml:space="preserve"> </w:t>
      </w:r>
      <w:r w:rsidRPr="00C57612">
        <w:rPr>
          <w:rFonts w:eastAsia="Times New Roman" w:cs="Arial"/>
          <w:lang w:val="en-US"/>
        </w:rPr>
        <w:t>best practice guidance</w:t>
      </w:r>
    </w:p>
    <w:p w14:paraId="472F6A36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Networking, building partnerships and sharing good practice and case studies</w:t>
      </w:r>
    </w:p>
    <w:p w14:paraId="010A78DB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Undertaking training and development</w:t>
      </w:r>
    </w:p>
    <w:p w14:paraId="09CB17DE" w14:textId="77777777" w:rsidR="00C57612" w:rsidRPr="00C57612" w:rsidRDefault="00C57612" w:rsidP="00C57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110"/>
        <w:rPr>
          <w:rFonts w:eastAsia="Times New Roman" w:cs="Arial"/>
          <w:lang w:val="en-US"/>
        </w:rPr>
      </w:pPr>
      <w:r w:rsidRPr="00C57612">
        <w:rPr>
          <w:rFonts w:eastAsia="Times New Roman" w:cs="Arial"/>
          <w:lang w:val="en-US"/>
        </w:rPr>
        <w:t>Keeping records up to date</w:t>
      </w:r>
    </w:p>
    <w:p w14:paraId="4F5F5CDE" w14:textId="77777777" w:rsidR="00735555" w:rsidRDefault="00735555"/>
    <w:p w14:paraId="20608FB0" w14:textId="77777777" w:rsidR="00183C9E" w:rsidRDefault="00183C9E" w:rsidP="00CC401C">
      <w:pPr>
        <w:rPr>
          <w:b/>
          <w:sz w:val="24"/>
          <w:szCs w:val="24"/>
        </w:rPr>
      </w:pPr>
    </w:p>
    <w:p w14:paraId="187A7EFD" w14:textId="0CD55966" w:rsidR="00CC401C" w:rsidRPr="000E032D" w:rsidRDefault="00CC401C" w:rsidP="00CC401C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Walking</w:t>
      </w:r>
      <w:r w:rsidR="00DF5F22" w:rsidRPr="000E032D">
        <w:rPr>
          <w:b/>
          <w:sz w:val="24"/>
          <w:szCs w:val="24"/>
        </w:rPr>
        <w:t xml:space="preserve"> f</w:t>
      </w:r>
      <w:r w:rsidRPr="000E032D">
        <w:rPr>
          <w:b/>
          <w:sz w:val="24"/>
          <w:szCs w:val="24"/>
        </w:rPr>
        <w:t>or Health’s</w:t>
      </w:r>
      <w:r w:rsidR="00570788">
        <w:rPr>
          <w:b/>
          <w:sz w:val="24"/>
          <w:szCs w:val="24"/>
        </w:rPr>
        <w:t xml:space="preserve"> (now Ramblers Wellbeing Walks)</w:t>
      </w:r>
      <w:r w:rsidRPr="000E032D">
        <w:rPr>
          <w:b/>
          <w:sz w:val="24"/>
          <w:szCs w:val="24"/>
        </w:rPr>
        <w:t xml:space="preserve"> vision and commitment to volunteering</w:t>
      </w:r>
    </w:p>
    <w:p w14:paraId="2E6672E6" w14:textId="24E3E162" w:rsidR="00CC401C" w:rsidRDefault="00CC401C" w:rsidP="00CC401C">
      <w:r>
        <w:t>Walking for Health’s</w:t>
      </w:r>
      <w:r w:rsidR="00DC7F7F">
        <w:t xml:space="preserve"> (now Ramblers wellbeing Walks’)</w:t>
      </w:r>
      <w:r>
        <w:t xml:space="preserve"> vision is to make sure all volunteers enjoy a quality experience and feel supported and valued in their role. They want volunteers to be inspired by </w:t>
      </w:r>
      <w:r w:rsidR="00DC7F7F">
        <w:t xml:space="preserve">Ramblers Wellbeing Walks </w:t>
      </w:r>
      <w:r>
        <w:t>and to become advocates for their local scheme and the national programme.</w:t>
      </w:r>
      <w:r w:rsidR="00DF5F22">
        <w:t xml:space="preserve"> They are committed to providing scheme coordinators with guidance and support.</w:t>
      </w:r>
    </w:p>
    <w:p w14:paraId="2B52A3DE" w14:textId="77777777" w:rsidR="00DF5F22" w:rsidRDefault="00DF5F22" w:rsidP="00CC401C"/>
    <w:p w14:paraId="1C654BF9" w14:textId="77777777" w:rsidR="00DF5F22" w:rsidRPr="000E032D" w:rsidRDefault="00DF5F22" w:rsidP="00CC401C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What volunteers can expect from Sandhurst Health Walks</w:t>
      </w:r>
    </w:p>
    <w:p w14:paraId="75205E81" w14:textId="77777777" w:rsidR="00DF5F22" w:rsidRDefault="00DF5F22" w:rsidP="00CC401C">
      <w:r>
        <w:t>We want to make sure volunteers enjoy their role, and gain real benefits from it, so we are committed to:</w:t>
      </w:r>
    </w:p>
    <w:p w14:paraId="75D66CE7" w14:textId="77777777" w:rsidR="00DF5F22" w:rsidRDefault="00DF5F22" w:rsidP="00DF5F22">
      <w:pPr>
        <w:pStyle w:val="ListParagraph"/>
        <w:numPr>
          <w:ilvl w:val="0"/>
          <w:numId w:val="3"/>
        </w:numPr>
      </w:pPr>
      <w:r>
        <w:t>Always treating volunteers with respect and consideration</w:t>
      </w:r>
    </w:p>
    <w:p w14:paraId="3E1CC571" w14:textId="77777777" w:rsidR="00DF5F22" w:rsidRDefault="00DF5F22" w:rsidP="00DF5F22">
      <w:pPr>
        <w:pStyle w:val="ListParagraph"/>
        <w:numPr>
          <w:ilvl w:val="0"/>
          <w:numId w:val="3"/>
        </w:numPr>
      </w:pPr>
      <w:r>
        <w:t>Ensuring volunteers can carry out the</w:t>
      </w:r>
      <w:r w:rsidR="006212BD">
        <w:t>ir</w:t>
      </w:r>
      <w:r>
        <w:t xml:space="preserve"> role in a safe, supportive and inclusive environment</w:t>
      </w:r>
    </w:p>
    <w:p w14:paraId="70CF4CB3" w14:textId="77777777" w:rsidR="00DF5F22" w:rsidRDefault="006212BD" w:rsidP="00DF5F22">
      <w:pPr>
        <w:pStyle w:val="ListParagraph"/>
        <w:numPr>
          <w:ilvl w:val="0"/>
          <w:numId w:val="3"/>
        </w:numPr>
      </w:pPr>
      <w:r>
        <w:t>Ensuring volunteers understand their responsibilities</w:t>
      </w:r>
    </w:p>
    <w:p w14:paraId="5BBE6843" w14:textId="77777777" w:rsidR="006212BD" w:rsidRDefault="006212BD" w:rsidP="00DF5F22">
      <w:pPr>
        <w:pStyle w:val="ListParagraph"/>
        <w:numPr>
          <w:ilvl w:val="0"/>
          <w:numId w:val="3"/>
        </w:numPr>
      </w:pPr>
      <w:r>
        <w:t>Informing volunteers about the training and support available to them or required of them</w:t>
      </w:r>
    </w:p>
    <w:p w14:paraId="32B2A849" w14:textId="77777777" w:rsidR="006212BD" w:rsidRDefault="006212BD" w:rsidP="00DF5F22">
      <w:pPr>
        <w:pStyle w:val="ListParagraph"/>
        <w:numPr>
          <w:ilvl w:val="0"/>
          <w:numId w:val="3"/>
        </w:numPr>
      </w:pPr>
      <w:r>
        <w:t>Providing support through the scheme coordinator with whom they should have regular contact</w:t>
      </w:r>
    </w:p>
    <w:p w14:paraId="0AEEB91C" w14:textId="77777777" w:rsidR="006212BD" w:rsidRDefault="006212BD" w:rsidP="00DF5F22">
      <w:pPr>
        <w:pStyle w:val="ListParagraph"/>
        <w:numPr>
          <w:ilvl w:val="0"/>
          <w:numId w:val="3"/>
        </w:numPr>
      </w:pPr>
      <w:r>
        <w:t>Offering fair, honest and timely feedback on a volunteer’s work</w:t>
      </w:r>
    </w:p>
    <w:p w14:paraId="034030AE" w14:textId="77777777" w:rsidR="006212BD" w:rsidRDefault="006212BD" w:rsidP="00DF5F22">
      <w:pPr>
        <w:pStyle w:val="ListParagraph"/>
        <w:numPr>
          <w:ilvl w:val="0"/>
          <w:numId w:val="3"/>
        </w:numPr>
      </w:pPr>
      <w:r>
        <w:t>Updating volunteers on how their work is making a difference</w:t>
      </w:r>
    </w:p>
    <w:p w14:paraId="50983DF4" w14:textId="77777777" w:rsidR="006212BD" w:rsidRDefault="006212BD" w:rsidP="00DF5F22">
      <w:pPr>
        <w:pStyle w:val="ListParagraph"/>
        <w:numPr>
          <w:ilvl w:val="0"/>
          <w:numId w:val="3"/>
        </w:numPr>
      </w:pPr>
      <w:r>
        <w:t>Treating volunteers fairly</w:t>
      </w:r>
    </w:p>
    <w:p w14:paraId="7B8DA310" w14:textId="77777777" w:rsidR="006212BD" w:rsidRDefault="006212BD" w:rsidP="00DF5F22">
      <w:pPr>
        <w:pStyle w:val="ListParagraph"/>
        <w:numPr>
          <w:ilvl w:val="0"/>
          <w:numId w:val="3"/>
        </w:numPr>
      </w:pPr>
      <w:r>
        <w:t>Through Walking for Health, providing volunteers with civil liability insurance cover</w:t>
      </w:r>
    </w:p>
    <w:p w14:paraId="03B5A376" w14:textId="77777777" w:rsidR="006212BD" w:rsidRDefault="006212BD" w:rsidP="006212BD"/>
    <w:p w14:paraId="6A4CA913" w14:textId="77777777" w:rsidR="006212BD" w:rsidRPr="000E032D" w:rsidRDefault="006212BD" w:rsidP="006212BD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What Sandhurst Health Walks expect from ou</w:t>
      </w:r>
      <w:r w:rsidR="00FA5EC3" w:rsidRPr="000E032D">
        <w:rPr>
          <w:b/>
          <w:sz w:val="24"/>
          <w:szCs w:val="24"/>
        </w:rPr>
        <w:t>r</w:t>
      </w:r>
      <w:r w:rsidRPr="000E032D">
        <w:rPr>
          <w:b/>
          <w:sz w:val="24"/>
          <w:szCs w:val="24"/>
        </w:rPr>
        <w:t xml:space="preserve"> volunteers</w:t>
      </w:r>
    </w:p>
    <w:p w14:paraId="19FF3B7C" w14:textId="77777777" w:rsidR="003B1088" w:rsidRDefault="003B1088" w:rsidP="006212BD">
      <w:r>
        <w:t>In order for us to live up to the vision of Walking for Health, we expect our volunteers to:</w:t>
      </w:r>
    </w:p>
    <w:p w14:paraId="6F99C801" w14:textId="77777777" w:rsidR="003B1088" w:rsidRDefault="003B1088" w:rsidP="003B1088">
      <w:pPr>
        <w:pStyle w:val="ListParagraph"/>
        <w:numPr>
          <w:ilvl w:val="0"/>
          <w:numId w:val="4"/>
        </w:numPr>
      </w:pPr>
      <w:r>
        <w:t>Always treat Walking for Health and Sandhurst Health Walks staff, fellow volunteers and walkers with respect</w:t>
      </w:r>
      <w:r w:rsidR="009C3F5C">
        <w:t>,</w:t>
      </w:r>
      <w:r>
        <w:t xml:space="preserve"> </w:t>
      </w:r>
      <w:r w:rsidR="009C3F5C">
        <w:t>c</w:t>
      </w:r>
      <w:r>
        <w:t>onsideration and appreciation</w:t>
      </w:r>
    </w:p>
    <w:p w14:paraId="799AC4E6" w14:textId="2C02E57F" w:rsidR="003B1088" w:rsidRDefault="003B1088" w:rsidP="003B1088">
      <w:pPr>
        <w:pStyle w:val="ListParagraph"/>
        <w:numPr>
          <w:ilvl w:val="0"/>
          <w:numId w:val="4"/>
        </w:numPr>
      </w:pPr>
      <w:r>
        <w:t>Act in a friendly and welcoming way when representing us in public</w:t>
      </w:r>
      <w:r w:rsidR="004E20DC">
        <w:t xml:space="preserve"> – we are ambassadors for </w:t>
      </w:r>
      <w:r w:rsidR="00570788">
        <w:t xml:space="preserve">Ramblers Wellbeing Walks (formerly </w:t>
      </w:r>
      <w:r w:rsidR="004E20DC">
        <w:t>Walking for Health</w:t>
      </w:r>
      <w:r w:rsidR="00570788">
        <w:t>)</w:t>
      </w:r>
    </w:p>
    <w:p w14:paraId="4180932E" w14:textId="77777777" w:rsidR="004E20DC" w:rsidRDefault="004E20DC" w:rsidP="003B1088">
      <w:pPr>
        <w:pStyle w:val="ListParagraph"/>
        <w:numPr>
          <w:ilvl w:val="0"/>
          <w:numId w:val="4"/>
        </w:numPr>
      </w:pPr>
      <w:r>
        <w:t>Act in a way that is as inclusive and welcoming as possible to everyone</w:t>
      </w:r>
    </w:p>
    <w:p w14:paraId="7C9B2DA4" w14:textId="77777777" w:rsidR="004E20DC" w:rsidRDefault="004E20DC" w:rsidP="003B1088">
      <w:pPr>
        <w:pStyle w:val="ListParagraph"/>
        <w:numPr>
          <w:ilvl w:val="0"/>
          <w:numId w:val="4"/>
        </w:numPr>
      </w:pPr>
      <w:r>
        <w:t>Provide as much notice as possible to the scheme coordinator and fellow volunteers if they can’t fulfil their volunteering commitments, or no longer wish to be involved</w:t>
      </w:r>
    </w:p>
    <w:p w14:paraId="6832D5ED" w14:textId="77777777" w:rsidR="004E20DC" w:rsidRDefault="004E20DC" w:rsidP="003B1088">
      <w:pPr>
        <w:pStyle w:val="ListParagraph"/>
        <w:numPr>
          <w:ilvl w:val="0"/>
          <w:numId w:val="4"/>
        </w:numPr>
      </w:pPr>
      <w:r>
        <w:t>Ask the scheme coordinator if they don’t fully understand their role and responsibilities</w:t>
      </w:r>
    </w:p>
    <w:p w14:paraId="0145CDED" w14:textId="77777777" w:rsidR="004E20DC" w:rsidRDefault="004E20DC" w:rsidP="003B1088">
      <w:pPr>
        <w:pStyle w:val="ListParagraph"/>
        <w:numPr>
          <w:ilvl w:val="0"/>
          <w:numId w:val="4"/>
        </w:numPr>
      </w:pPr>
      <w:r>
        <w:t>Take part in any necessary training, including walk leader training for all walk leaders</w:t>
      </w:r>
    </w:p>
    <w:p w14:paraId="6DF9B4FE" w14:textId="77777777" w:rsidR="009C3F5C" w:rsidRDefault="009C3F5C" w:rsidP="003B1088">
      <w:pPr>
        <w:pStyle w:val="ListParagraph"/>
        <w:numPr>
          <w:ilvl w:val="0"/>
          <w:numId w:val="4"/>
        </w:numPr>
      </w:pPr>
      <w:r>
        <w:t>Where appropriate, offer support to other volunteers</w:t>
      </w:r>
    </w:p>
    <w:p w14:paraId="1FA16173" w14:textId="77777777" w:rsidR="004E20DC" w:rsidRDefault="004E20DC" w:rsidP="003B1088">
      <w:pPr>
        <w:pStyle w:val="ListParagraph"/>
        <w:numPr>
          <w:ilvl w:val="0"/>
          <w:numId w:val="4"/>
        </w:numPr>
      </w:pPr>
      <w:r>
        <w:t>Offer fair and honest feedback to the scheme coordinator and other volunteers</w:t>
      </w:r>
    </w:p>
    <w:p w14:paraId="0D242A75" w14:textId="20C55FCE" w:rsidR="004E20DC" w:rsidRDefault="004E20DC" w:rsidP="003B1088">
      <w:pPr>
        <w:pStyle w:val="ListParagraph"/>
        <w:numPr>
          <w:ilvl w:val="0"/>
          <w:numId w:val="4"/>
        </w:numPr>
      </w:pPr>
      <w:r>
        <w:lastRenderedPageBreak/>
        <w:t xml:space="preserve">Follow the </w:t>
      </w:r>
      <w:r w:rsidR="00570788">
        <w:t>Ramblers Wellbeing Walks</w:t>
      </w:r>
      <w:r w:rsidR="002D2B61">
        <w:t xml:space="preserve"> </w:t>
      </w:r>
      <w:r>
        <w:t xml:space="preserve">procedures and </w:t>
      </w:r>
      <w:r w:rsidR="002D2B61">
        <w:t>p</w:t>
      </w:r>
      <w:r>
        <w:t>olicies, for example equal opportunities and health and safety</w:t>
      </w:r>
    </w:p>
    <w:p w14:paraId="3F7D8E64" w14:textId="77777777" w:rsidR="00FA5EC3" w:rsidRDefault="00FA5EC3" w:rsidP="00FA5EC3"/>
    <w:p w14:paraId="4ECC5B88" w14:textId="3377EB16" w:rsidR="00FA5EC3" w:rsidRPr="000E032D" w:rsidRDefault="00FA5EC3" w:rsidP="00FA5EC3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Recruiting and managing volunteers</w:t>
      </w:r>
    </w:p>
    <w:p w14:paraId="10E05C02" w14:textId="6CF6EDE0" w:rsidR="00355D88" w:rsidRDefault="00FA5EC3" w:rsidP="00CC401C">
      <w:r>
        <w:t>Currently volunteers come forward after hearing of the need by word of mouth</w:t>
      </w:r>
      <w:r w:rsidR="00183C9E">
        <w:t>, posters</w:t>
      </w:r>
      <w:r>
        <w:t xml:space="preserve"> and Facebook</w:t>
      </w:r>
      <w:r w:rsidR="00355D88">
        <w:t xml:space="preserve"> (We love Sandhurst and our own </w:t>
      </w:r>
      <w:r w:rsidR="00E70CCF">
        <w:t>F</w:t>
      </w:r>
      <w:r w:rsidR="00355D88">
        <w:t>acebook page). They have an informal discussion with the scheme coordinator and are given information about Walking for Health and Sandhurst Health Walks.</w:t>
      </w:r>
    </w:p>
    <w:p w14:paraId="0A3665E9" w14:textId="77777777" w:rsidR="00355D88" w:rsidRDefault="00355D88" w:rsidP="00CC401C">
      <w:r>
        <w:t>Volunteers will usually become walk leaders or assistant walk leaders, bu</w:t>
      </w:r>
      <w:r w:rsidR="0031557A">
        <w:t>t there may also be other roles</w:t>
      </w:r>
      <w:r>
        <w:t xml:space="preserve"> available, such as publicity.</w:t>
      </w:r>
    </w:p>
    <w:p w14:paraId="63F0636D" w14:textId="5DECC977" w:rsidR="00355D88" w:rsidRDefault="00355D88" w:rsidP="00CC401C">
      <w:r>
        <w:t xml:space="preserve"> Volunteers answer to the scheme coordinator</w:t>
      </w:r>
      <w:r w:rsidR="002D2B61">
        <w:t>s</w:t>
      </w:r>
      <w:r>
        <w:t>, who will supply them with all the necessary information,</w:t>
      </w:r>
      <w:r w:rsidR="002D2B61">
        <w:t xml:space="preserve"> and training</w:t>
      </w:r>
      <w:r>
        <w:t>.</w:t>
      </w:r>
    </w:p>
    <w:p w14:paraId="182326E4" w14:textId="01DA2956" w:rsidR="00355D88" w:rsidRDefault="00355D88" w:rsidP="00CC401C">
      <w:r>
        <w:t>The scheme coordinator</w:t>
      </w:r>
      <w:r w:rsidR="002D2B61">
        <w:t>s</w:t>
      </w:r>
      <w:r>
        <w:t xml:space="preserve"> will liase regularly with volunteers, face to face, by email, </w:t>
      </w:r>
      <w:r w:rsidR="00E70CCF">
        <w:t>F</w:t>
      </w:r>
      <w:r>
        <w:t>acebook and regular volunteer meetings; usually held quarterly.</w:t>
      </w:r>
    </w:p>
    <w:p w14:paraId="1797A796" w14:textId="77777777" w:rsidR="00CC5D72" w:rsidRDefault="00CC5D72" w:rsidP="00CC401C">
      <w:r>
        <w:t>Volunteers should be over 18 years of age.</w:t>
      </w:r>
    </w:p>
    <w:p w14:paraId="3004E628" w14:textId="77777777" w:rsidR="00CC5D72" w:rsidRDefault="00CC5D72" w:rsidP="00CC401C"/>
    <w:p w14:paraId="46FE5D01" w14:textId="77777777" w:rsidR="00CC5D72" w:rsidRPr="000E032D" w:rsidRDefault="00CC5D72" w:rsidP="00CC401C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Induction and Training</w:t>
      </w:r>
    </w:p>
    <w:p w14:paraId="2742CC5A" w14:textId="77777777" w:rsidR="00CC5D72" w:rsidRDefault="00CC5D72" w:rsidP="00CC401C">
      <w:r>
        <w:t>All volunteers should have access to the appropriate induction and training which should inclu</w:t>
      </w:r>
      <w:r w:rsidR="0096368A">
        <w:t>de</w:t>
      </w:r>
      <w:r>
        <w:t xml:space="preserve"> an opportunity to:</w:t>
      </w:r>
    </w:p>
    <w:p w14:paraId="48A65C21" w14:textId="77777777" w:rsidR="00CC5D72" w:rsidRDefault="00CB43F9" w:rsidP="0096368A">
      <w:pPr>
        <w:pStyle w:val="ListParagraph"/>
        <w:numPr>
          <w:ilvl w:val="0"/>
          <w:numId w:val="5"/>
        </w:numPr>
      </w:pPr>
      <w:r>
        <w:t>Read</w:t>
      </w:r>
      <w:r w:rsidR="001F63CC">
        <w:t xml:space="preserve"> this policy</w:t>
      </w:r>
      <w:r w:rsidR="00A30779">
        <w:t xml:space="preserve"> and receive a copy</w:t>
      </w:r>
    </w:p>
    <w:p w14:paraId="31294A1C" w14:textId="554A45D7" w:rsidR="00E70CCF" w:rsidRDefault="001F63CC" w:rsidP="00906597">
      <w:pPr>
        <w:pStyle w:val="ListParagraph"/>
        <w:numPr>
          <w:ilvl w:val="0"/>
          <w:numId w:val="5"/>
        </w:numPr>
      </w:pPr>
      <w:r>
        <w:t xml:space="preserve">Access </w:t>
      </w:r>
      <w:r w:rsidR="00E70CCF">
        <w:t>the Walking for Health Website</w:t>
      </w:r>
    </w:p>
    <w:p w14:paraId="1D662FC2" w14:textId="02DC261B" w:rsidR="00DC7F7F" w:rsidRDefault="00DC7F7F" w:rsidP="00906597">
      <w:pPr>
        <w:pStyle w:val="ListParagraph"/>
        <w:numPr>
          <w:ilvl w:val="0"/>
          <w:numId w:val="5"/>
        </w:numPr>
      </w:pPr>
      <w:r>
        <w:t>Access Assemble (as part of training)</w:t>
      </w:r>
    </w:p>
    <w:p w14:paraId="180CF222" w14:textId="77777777" w:rsidR="001F63CC" w:rsidRDefault="001F63CC" w:rsidP="00906597">
      <w:pPr>
        <w:pStyle w:val="ListParagraph"/>
        <w:numPr>
          <w:ilvl w:val="0"/>
          <w:numId w:val="5"/>
        </w:numPr>
      </w:pPr>
      <w:r>
        <w:t>Ask questions, and be clear what is expected of them</w:t>
      </w:r>
    </w:p>
    <w:p w14:paraId="43B1D3A6" w14:textId="77777777" w:rsidR="001F63CC" w:rsidRDefault="0096368A" w:rsidP="0096368A">
      <w:pPr>
        <w:pStyle w:val="ListParagraph"/>
        <w:numPr>
          <w:ilvl w:val="0"/>
          <w:numId w:val="5"/>
        </w:numPr>
      </w:pPr>
      <w:r>
        <w:t xml:space="preserve">Meet fellow walk leaders </w:t>
      </w:r>
    </w:p>
    <w:p w14:paraId="18116438" w14:textId="77777777" w:rsidR="0096368A" w:rsidRDefault="0096368A" w:rsidP="0096368A">
      <w:pPr>
        <w:pStyle w:val="ListParagraph"/>
        <w:numPr>
          <w:ilvl w:val="0"/>
          <w:numId w:val="5"/>
        </w:numPr>
      </w:pPr>
      <w:r>
        <w:t>Go over Health and Safety requirements and be provided with information about training required</w:t>
      </w:r>
    </w:p>
    <w:p w14:paraId="6E3E74CF" w14:textId="77777777" w:rsidR="0096368A" w:rsidRDefault="0096368A" w:rsidP="0096368A">
      <w:pPr>
        <w:pStyle w:val="ListParagraph"/>
        <w:numPr>
          <w:ilvl w:val="0"/>
          <w:numId w:val="5"/>
        </w:numPr>
      </w:pPr>
      <w:r>
        <w:t>Join a walk as an observer</w:t>
      </w:r>
    </w:p>
    <w:p w14:paraId="6D141970" w14:textId="007AEFB3" w:rsidR="0096368A" w:rsidRPr="00CB43F9" w:rsidRDefault="0096368A" w:rsidP="0096368A">
      <w:pPr>
        <w:pStyle w:val="ListParagraph"/>
        <w:numPr>
          <w:ilvl w:val="0"/>
          <w:numId w:val="5"/>
        </w:numPr>
      </w:pPr>
      <w:r w:rsidRPr="00CB43F9">
        <w:t xml:space="preserve">Have a settling-in period to ensure everyone is clear about the role and expectations </w:t>
      </w:r>
      <w:r w:rsidR="00CB43F9">
        <w:t>T</w:t>
      </w:r>
      <w:r w:rsidRPr="00CB43F9">
        <w:t xml:space="preserve">here </w:t>
      </w:r>
      <w:r w:rsidR="00CB43F9">
        <w:t xml:space="preserve">should </w:t>
      </w:r>
      <w:r w:rsidRPr="00CB43F9">
        <w:t>be a review after 2-3 months</w:t>
      </w:r>
      <w:r w:rsidR="00DF7EF3">
        <w:t>.</w:t>
      </w:r>
      <w:r w:rsidR="00CB43F9">
        <w:t xml:space="preserve"> </w:t>
      </w:r>
    </w:p>
    <w:p w14:paraId="3720E1C9" w14:textId="4A6C0EDA" w:rsidR="00A30779" w:rsidRPr="00CB43F9" w:rsidRDefault="0096368A" w:rsidP="00A30779">
      <w:r w:rsidRPr="0096368A">
        <w:t xml:space="preserve">All walk leaders should first attend training run </w:t>
      </w:r>
      <w:r w:rsidR="00DF7EF3">
        <w:t xml:space="preserve">Thalia Milton </w:t>
      </w:r>
      <w:r w:rsidRPr="0096368A">
        <w:t>as part of the national training programme.</w:t>
      </w:r>
      <w:r>
        <w:t xml:space="preserve"> Volunteers can be assistant walk leaders without this</w:t>
      </w:r>
      <w:r w:rsidRPr="00A30779">
        <w:t xml:space="preserve">, </w:t>
      </w:r>
      <w:r w:rsidRPr="00CB43F9">
        <w:t>but we recommend that</w:t>
      </w:r>
      <w:r w:rsidRPr="00CB43F9">
        <w:rPr>
          <w:u w:val="single"/>
        </w:rPr>
        <w:t xml:space="preserve"> </w:t>
      </w:r>
      <w:r w:rsidRPr="00CB43F9">
        <w:t>all volunteers aim to attend a training day.</w:t>
      </w:r>
      <w:r w:rsidR="00246B2F" w:rsidRPr="00CB43F9">
        <w:t xml:space="preserve"> </w:t>
      </w:r>
    </w:p>
    <w:p w14:paraId="0382BEDB" w14:textId="77777777" w:rsidR="00246B2F" w:rsidRDefault="00246B2F" w:rsidP="0096368A">
      <w:r>
        <w:t>All volunteers can:</w:t>
      </w:r>
    </w:p>
    <w:p w14:paraId="49E07B13" w14:textId="565F9657" w:rsidR="00246B2F" w:rsidRPr="00246B2F" w:rsidRDefault="00246B2F" w:rsidP="00246B2F">
      <w:pPr>
        <w:pStyle w:val="ListParagraph"/>
        <w:numPr>
          <w:ilvl w:val="0"/>
          <w:numId w:val="6"/>
        </w:numPr>
      </w:pPr>
      <w:r w:rsidRPr="00246B2F">
        <w:t xml:space="preserve">Sign up to receive </w:t>
      </w:r>
      <w:r w:rsidR="00DF7EF3">
        <w:t xml:space="preserve">Ramblers Wellbeing Walks </w:t>
      </w:r>
      <w:r w:rsidRPr="00246B2F">
        <w:t>newsletters</w:t>
      </w:r>
    </w:p>
    <w:p w14:paraId="43DE657D" w14:textId="509366C0" w:rsidR="00246B2F" w:rsidRPr="00246B2F" w:rsidRDefault="00246B2F" w:rsidP="00246B2F">
      <w:pPr>
        <w:pStyle w:val="ListParagraph"/>
        <w:numPr>
          <w:ilvl w:val="0"/>
          <w:numId w:val="6"/>
        </w:numPr>
      </w:pPr>
      <w:r w:rsidRPr="00246B2F">
        <w:t>Have access to t</w:t>
      </w:r>
      <w:r w:rsidR="009C3F5C">
        <w:t>o</w:t>
      </w:r>
      <w:r w:rsidRPr="00246B2F">
        <w:t xml:space="preserve">ols and resources on the </w:t>
      </w:r>
      <w:r w:rsidR="00DF7EF3">
        <w:t>assemble, Ramblers Volunteer portal</w:t>
      </w:r>
    </w:p>
    <w:p w14:paraId="45E8413B" w14:textId="3E7A0265" w:rsidR="00246B2F" w:rsidRDefault="00246B2F" w:rsidP="00183C9E">
      <w:pPr>
        <w:pStyle w:val="ListParagraph"/>
      </w:pPr>
    </w:p>
    <w:p w14:paraId="02633E74" w14:textId="77777777" w:rsidR="00444910" w:rsidRDefault="00444910" w:rsidP="00444910">
      <w:r>
        <w:t>Volunteers will be provided with:</w:t>
      </w:r>
    </w:p>
    <w:p w14:paraId="345F9D6A" w14:textId="77777777" w:rsidR="00444910" w:rsidRDefault="00444910" w:rsidP="00444910">
      <w:pPr>
        <w:pStyle w:val="ListParagraph"/>
        <w:numPr>
          <w:ilvl w:val="0"/>
          <w:numId w:val="7"/>
        </w:numPr>
      </w:pPr>
      <w:r>
        <w:t>Copies of appropriate forms for use on the walks</w:t>
      </w:r>
    </w:p>
    <w:p w14:paraId="5326CAF8" w14:textId="77777777" w:rsidR="00444910" w:rsidRDefault="00444910" w:rsidP="00444910">
      <w:pPr>
        <w:pStyle w:val="ListParagraph"/>
        <w:numPr>
          <w:ilvl w:val="0"/>
          <w:numId w:val="7"/>
        </w:numPr>
      </w:pPr>
      <w:r>
        <w:t>High-visibility vest</w:t>
      </w:r>
    </w:p>
    <w:p w14:paraId="1245664F" w14:textId="77777777" w:rsidR="00444910" w:rsidRDefault="00E70CCF" w:rsidP="00444910">
      <w:pPr>
        <w:pStyle w:val="ListParagraph"/>
        <w:numPr>
          <w:ilvl w:val="0"/>
          <w:numId w:val="7"/>
        </w:numPr>
      </w:pPr>
      <w:r>
        <w:t>Clipboard, where appropriate</w:t>
      </w:r>
    </w:p>
    <w:p w14:paraId="0B72B2DA" w14:textId="738F3177" w:rsidR="00444910" w:rsidRDefault="00444910" w:rsidP="00444910">
      <w:pPr>
        <w:pStyle w:val="ListParagraph"/>
        <w:numPr>
          <w:ilvl w:val="0"/>
          <w:numId w:val="7"/>
        </w:numPr>
      </w:pPr>
      <w:r>
        <w:t>On completion of the training, a walk leader manual</w:t>
      </w:r>
    </w:p>
    <w:p w14:paraId="4A4419FB" w14:textId="69BA6EF1" w:rsidR="00444910" w:rsidRDefault="00444910" w:rsidP="00444910">
      <w:r>
        <w:t xml:space="preserve">Other resources, including the walk leader manual, are on the </w:t>
      </w:r>
      <w:r w:rsidR="00DF7EF3">
        <w:t>Assemble portal.</w:t>
      </w:r>
    </w:p>
    <w:p w14:paraId="31A58248" w14:textId="77777777" w:rsidR="009C3F5C" w:rsidRDefault="009C3F5C" w:rsidP="00444910"/>
    <w:p w14:paraId="3583E4AA" w14:textId="77777777" w:rsidR="009C3F5C" w:rsidRPr="00CB43F9" w:rsidRDefault="009C3F5C" w:rsidP="00444910">
      <w:pPr>
        <w:rPr>
          <w:b/>
        </w:rPr>
      </w:pPr>
      <w:r w:rsidRPr="000E032D">
        <w:rPr>
          <w:b/>
          <w:sz w:val="24"/>
          <w:szCs w:val="24"/>
        </w:rPr>
        <w:t xml:space="preserve">Support and </w:t>
      </w:r>
      <w:r w:rsidR="0042406D" w:rsidRPr="000E032D">
        <w:rPr>
          <w:b/>
          <w:sz w:val="24"/>
          <w:szCs w:val="24"/>
        </w:rPr>
        <w:t>s</w:t>
      </w:r>
      <w:r w:rsidRPr="000E032D">
        <w:rPr>
          <w:b/>
          <w:sz w:val="24"/>
          <w:szCs w:val="24"/>
        </w:rPr>
        <w:t>upervision</w:t>
      </w:r>
    </w:p>
    <w:p w14:paraId="1FE825CD" w14:textId="5F13D67C" w:rsidR="009C3F5C" w:rsidRDefault="009C3F5C" w:rsidP="00444910">
      <w:r>
        <w:t>Volunteers will be supervised and supported by the scheme coordinator and will also receive support from fellow volunteers</w:t>
      </w:r>
      <w:r w:rsidR="00476A5C">
        <w:t>.</w:t>
      </w:r>
      <w:r w:rsidR="00DC7F7F">
        <w:t xml:space="preserve"> There is the possibility of a named mentor, if wished.</w:t>
      </w:r>
      <w:r w:rsidR="00476A5C">
        <w:t xml:space="preserve"> There will be regular meetings, approximately quarterly, with the scheme coordinator</w:t>
      </w:r>
      <w:r w:rsidR="00DC7F7F">
        <w:t>s</w:t>
      </w:r>
      <w:r w:rsidR="00476A5C">
        <w:t xml:space="preserve"> and other volunteers.</w:t>
      </w:r>
    </w:p>
    <w:p w14:paraId="27FEED5C" w14:textId="77777777" w:rsidR="00476A5C" w:rsidRDefault="00476A5C" w:rsidP="00444910"/>
    <w:p w14:paraId="79E4ABA0" w14:textId="77777777" w:rsidR="0042406D" w:rsidRPr="000E032D" w:rsidRDefault="0042406D" w:rsidP="00444910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Rota</w:t>
      </w:r>
      <w:r w:rsidR="00DD10D4" w:rsidRPr="000E032D">
        <w:rPr>
          <w:b/>
          <w:sz w:val="24"/>
          <w:szCs w:val="24"/>
        </w:rPr>
        <w:t xml:space="preserve"> and arrangements for cover</w:t>
      </w:r>
    </w:p>
    <w:p w14:paraId="549904B9" w14:textId="77777777" w:rsidR="0042406D" w:rsidRDefault="0042406D" w:rsidP="00444910">
      <w:r>
        <w:t>Clearly it is important that the walks take place as planned.</w:t>
      </w:r>
      <w:r w:rsidR="00DD10D4">
        <w:t xml:space="preserve"> Reliability and commitment are of key importance.</w:t>
      </w:r>
      <w:r>
        <w:t xml:space="preserve"> To ensure at least one leader and one assistant leader for each walk, the following system is in place:</w:t>
      </w:r>
    </w:p>
    <w:p w14:paraId="0D5700C1" w14:textId="77777777" w:rsidR="0042406D" w:rsidRDefault="0042406D" w:rsidP="0042406D">
      <w:pPr>
        <w:pStyle w:val="ListParagraph"/>
        <w:numPr>
          <w:ilvl w:val="0"/>
          <w:numId w:val="8"/>
        </w:numPr>
      </w:pPr>
      <w:r>
        <w:t>The rota is on Google Calendar</w:t>
      </w:r>
    </w:p>
    <w:p w14:paraId="5DC4B3E5" w14:textId="77777777" w:rsidR="0042406D" w:rsidRDefault="0042406D" w:rsidP="0042406D">
      <w:pPr>
        <w:pStyle w:val="ListParagraph"/>
        <w:numPr>
          <w:ilvl w:val="0"/>
          <w:numId w:val="8"/>
        </w:numPr>
      </w:pPr>
      <w:r>
        <w:t xml:space="preserve">You can add your name whenever you are available and wish to lead a walk </w:t>
      </w:r>
    </w:p>
    <w:p w14:paraId="5E36327A" w14:textId="77777777" w:rsidR="0042406D" w:rsidRDefault="0042406D" w:rsidP="0042406D">
      <w:pPr>
        <w:pStyle w:val="ListParagraph"/>
        <w:numPr>
          <w:ilvl w:val="0"/>
          <w:numId w:val="8"/>
        </w:numPr>
      </w:pPr>
      <w:r>
        <w:t xml:space="preserve">There must be a minimum of one trained and one untrained leader for each walk </w:t>
      </w:r>
    </w:p>
    <w:p w14:paraId="603B6DCD" w14:textId="3189A039" w:rsidR="0042406D" w:rsidRPr="00CB43F9" w:rsidRDefault="0042406D" w:rsidP="0010184A">
      <w:pPr>
        <w:pStyle w:val="ListParagraph"/>
        <w:numPr>
          <w:ilvl w:val="0"/>
          <w:numId w:val="8"/>
        </w:numPr>
      </w:pPr>
      <w:r w:rsidRPr="00CB43F9">
        <w:t>If for any reason</w:t>
      </w:r>
      <w:r w:rsidR="00DD10D4" w:rsidRPr="00CB43F9">
        <w:t xml:space="preserve"> (eg illness, family emergency)</w:t>
      </w:r>
      <w:r w:rsidRPr="00CB43F9">
        <w:t xml:space="preserve"> you cannot walk on a day you are rostered, please inform all volunteers and the scheme coordinator by </w:t>
      </w:r>
      <w:r w:rsidR="0010184A">
        <w:t xml:space="preserve">WhatsApp, </w:t>
      </w:r>
      <w:r w:rsidRPr="00CB43F9">
        <w:t xml:space="preserve">email or telephone as soon as possible </w:t>
      </w:r>
    </w:p>
    <w:p w14:paraId="34B456F9" w14:textId="1EF1EAC1" w:rsidR="000E032D" w:rsidRPr="00DC7F7F" w:rsidRDefault="00DD10D4" w:rsidP="00235682">
      <w:pPr>
        <w:pStyle w:val="ListParagraph"/>
        <w:numPr>
          <w:ilvl w:val="0"/>
          <w:numId w:val="8"/>
        </w:numPr>
        <w:rPr>
          <w:highlight w:val="yellow"/>
        </w:rPr>
      </w:pPr>
      <w:r w:rsidRPr="00CB43F9">
        <w:t xml:space="preserve">If you wish to swap, you are responsible for </w:t>
      </w:r>
      <w:r w:rsidR="00DC7F7F">
        <w:t xml:space="preserve">attempting to </w:t>
      </w:r>
      <w:r w:rsidRPr="00CB43F9">
        <w:t xml:space="preserve">find a replacement; </w:t>
      </w:r>
      <w:r w:rsidR="00DC7F7F">
        <w:t>this will be by a group email</w:t>
      </w:r>
    </w:p>
    <w:p w14:paraId="05796B72" w14:textId="77777777" w:rsidR="000E032D" w:rsidRPr="000E032D" w:rsidRDefault="000E032D" w:rsidP="000E032D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Paperwork and drop box</w:t>
      </w:r>
    </w:p>
    <w:p w14:paraId="1E1BB7DA" w14:textId="266A4A89" w:rsidR="000E032D" w:rsidRDefault="000E032D" w:rsidP="000E032D">
      <w:r>
        <w:t>Sandhurst Health Walks has a drop box in the reception area of the Council offices</w:t>
      </w:r>
      <w:r w:rsidR="00DC7F7F">
        <w:t xml:space="preserve"> (due to Covid this is temporarily housed in Pistachio’s)</w:t>
      </w:r>
      <w:r>
        <w:t xml:space="preserve">. </w:t>
      </w:r>
      <w:r w:rsidR="00CB43F9">
        <w:t xml:space="preserve"> It contains all the necessary forms and also a spare Hi-vis jacket. </w:t>
      </w:r>
      <w:r>
        <w:t>Completed forms should be left there after each walk and forms replenished if needed.</w:t>
      </w:r>
    </w:p>
    <w:p w14:paraId="2868EBF5" w14:textId="77777777" w:rsidR="00875523" w:rsidRDefault="00875523" w:rsidP="000E032D"/>
    <w:p w14:paraId="5C30CD99" w14:textId="77777777" w:rsidR="00875523" w:rsidRDefault="00875523" w:rsidP="000E032D"/>
    <w:p w14:paraId="574C5E3E" w14:textId="77777777" w:rsidR="000E032D" w:rsidRPr="000E032D" w:rsidRDefault="000E032D" w:rsidP="000E032D"/>
    <w:p w14:paraId="27C84D70" w14:textId="77777777" w:rsidR="00F63D59" w:rsidRDefault="00F63D59" w:rsidP="00DD10D4">
      <w:pPr>
        <w:rPr>
          <w:b/>
          <w:sz w:val="24"/>
          <w:szCs w:val="24"/>
        </w:rPr>
      </w:pPr>
    </w:p>
    <w:p w14:paraId="4A4F7E28" w14:textId="77777777" w:rsidR="00DD10D4" w:rsidRPr="000E032D" w:rsidRDefault="00DD10D4" w:rsidP="00DD10D4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lastRenderedPageBreak/>
        <w:t>Dealing with problems</w:t>
      </w:r>
    </w:p>
    <w:p w14:paraId="66A78E69" w14:textId="77777777" w:rsidR="0042406D" w:rsidRDefault="00DD10D4" w:rsidP="00444910">
      <w:r>
        <w:t>We hope that problems will be few and far between! However, if a problem or complaint does arise, it is important for volunteers or the scheme coordinator to raise the issue promptly so that it can be resolved quickly, fairly and honestly.</w:t>
      </w:r>
    </w:p>
    <w:p w14:paraId="450F2FBB" w14:textId="77777777" w:rsidR="009C3F5C" w:rsidRPr="000E032D" w:rsidRDefault="00DD10D4" w:rsidP="00444910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Health and safety</w:t>
      </w:r>
    </w:p>
    <w:p w14:paraId="72A6EDC0" w14:textId="7680C80C" w:rsidR="00DD10D4" w:rsidRDefault="00DD10D4" w:rsidP="00444910">
      <w:r>
        <w:t xml:space="preserve">As ambassadors for </w:t>
      </w:r>
      <w:r w:rsidR="004D1531">
        <w:t xml:space="preserve">Ramblers Wellbeing Walks </w:t>
      </w:r>
      <w:r>
        <w:t>we are committed to looking after the health, safety and wellbeing of our volunteers and walkers.</w:t>
      </w:r>
    </w:p>
    <w:p w14:paraId="08FBD045" w14:textId="77777777" w:rsidR="00DD10D4" w:rsidRDefault="00DD10D4" w:rsidP="00444910">
      <w:r>
        <w:t xml:space="preserve">All walks should be risk assessed by a trained leader; the </w:t>
      </w:r>
      <w:r w:rsidR="00F63D59">
        <w:t>h</w:t>
      </w:r>
      <w:r>
        <w:t>andbook will provide a reminder of how to go about doing a risk assessment.</w:t>
      </w:r>
    </w:p>
    <w:p w14:paraId="3F71A1BC" w14:textId="77777777" w:rsidR="00AA768A" w:rsidRPr="000E032D" w:rsidRDefault="00AA768A" w:rsidP="00444910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Insurance</w:t>
      </w:r>
    </w:p>
    <w:p w14:paraId="05568BC2" w14:textId="77777777" w:rsidR="00AA768A" w:rsidRDefault="00AA768A" w:rsidP="00444910">
      <w:r>
        <w:t>Civil liability insurance is provided to trained walk leaders by Walking for Health.</w:t>
      </w:r>
    </w:p>
    <w:p w14:paraId="643C3883" w14:textId="77777777" w:rsidR="00AA768A" w:rsidRPr="000E032D" w:rsidRDefault="00AA768A" w:rsidP="00444910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Confidentiality</w:t>
      </w:r>
    </w:p>
    <w:p w14:paraId="7550EBC7" w14:textId="47C40DE3" w:rsidR="00AA768A" w:rsidRDefault="00AA768A" w:rsidP="00444910">
      <w:r>
        <w:t xml:space="preserve">Walkers may disclose sensitive health information when completing the </w:t>
      </w:r>
      <w:r w:rsidR="00183C9E">
        <w:t xml:space="preserve">paperwork </w:t>
      </w:r>
      <w:r>
        <w:t>or during the course of walks.</w:t>
      </w:r>
    </w:p>
    <w:p w14:paraId="3C722A9A" w14:textId="77777777" w:rsidR="00AA768A" w:rsidRPr="00F63D59" w:rsidRDefault="00AA768A" w:rsidP="00444910">
      <w:pPr>
        <w:rPr>
          <w:b/>
          <w:u w:val="single"/>
        </w:rPr>
      </w:pPr>
      <w:r>
        <w:t>It is important that volunteers maintain confidentiality of all information whilst representing Sandhurst Health Walks and Walking for Health</w:t>
      </w:r>
      <w:r w:rsidRPr="00F63D59">
        <w:rPr>
          <w:b/>
          <w:u w:val="single"/>
        </w:rPr>
        <w:t>. By agreeing to the Volunteer Policy you are also agreeing to a confidentiality declaration regarding both walkers and volunteers.</w:t>
      </w:r>
    </w:p>
    <w:p w14:paraId="02D932C9" w14:textId="77777777" w:rsidR="00AA768A" w:rsidRPr="000E032D" w:rsidRDefault="00AA768A" w:rsidP="00444910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Data Protection</w:t>
      </w:r>
    </w:p>
    <w:p w14:paraId="617DFE84" w14:textId="4DB770E3" w:rsidR="00AA768A" w:rsidRDefault="00AA768A" w:rsidP="00444910">
      <w:r>
        <w:t>Volunteers have a legal responsibility to</w:t>
      </w:r>
      <w:r w:rsidR="009B6E0A">
        <w:t xml:space="preserve"> collect, store and use data about individuals according to the Data Protection Act</w:t>
      </w:r>
      <w:r w:rsidR="005D16C6">
        <w:t xml:space="preserve"> and GDPR 2018</w:t>
      </w:r>
      <w:r w:rsidR="009B6E0A">
        <w:t>. For more information</w:t>
      </w:r>
      <w:r w:rsidR="00875523">
        <w:t>,</w:t>
      </w:r>
      <w:r w:rsidR="009B6E0A">
        <w:t xml:space="preserve"> go to the</w:t>
      </w:r>
      <w:r w:rsidR="00DC7F7F">
        <w:t xml:space="preserve"> volunteer portal, Assemble</w:t>
      </w:r>
      <w:r w:rsidR="009B6E0A">
        <w:t>.</w:t>
      </w:r>
    </w:p>
    <w:p w14:paraId="399A0252" w14:textId="77777777" w:rsidR="009B6E0A" w:rsidRPr="000E032D" w:rsidRDefault="009B6E0A" w:rsidP="00444910">
      <w:pPr>
        <w:rPr>
          <w:b/>
          <w:sz w:val="24"/>
          <w:szCs w:val="24"/>
        </w:rPr>
      </w:pPr>
      <w:r w:rsidRPr="000E032D">
        <w:rPr>
          <w:b/>
          <w:sz w:val="24"/>
          <w:szCs w:val="24"/>
        </w:rPr>
        <w:t>Contacts and further information</w:t>
      </w:r>
    </w:p>
    <w:p w14:paraId="6457D1A3" w14:textId="088CDA84" w:rsidR="009B6E0A" w:rsidRDefault="009B6E0A" w:rsidP="00444910">
      <w:pPr>
        <w:rPr>
          <w:b/>
        </w:rPr>
      </w:pPr>
      <w:r w:rsidRPr="009B6E0A">
        <w:rPr>
          <w:b/>
        </w:rPr>
        <w:t>Scheme coordinator</w:t>
      </w:r>
      <w:r w:rsidR="00470484">
        <w:rPr>
          <w:b/>
        </w:rPr>
        <w:t>s</w:t>
      </w:r>
    </w:p>
    <w:p w14:paraId="7F76D7C4" w14:textId="77777777" w:rsidR="00470484" w:rsidRDefault="003B1CC2" w:rsidP="00444910">
      <w:pPr>
        <w:rPr>
          <w:b/>
        </w:rPr>
      </w:pPr>
      <w:r>
        <w:rPr>
          <w:b/>
        </w:rPr>
        <w:t xml:space="preserve">Colleen Pidgeon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124FDB" w14:textId="566064F7" w:rsidR="003B1CC2" w:rsidRDefault="00470484" w:rsidP="00444910">
      <w:pPr>
        <w:rPr>
          <w:b/>
        </w:rPr>
      </w:pPr>
      <w:hyperlink r:id="rId11" w:history="1">
        <w:r w:rsidRPr="00656DB8">
          <w:rPr>
            <w:rStyle w:val="Hyperlink"/>
            <w:b/>
          </w:rPr>
          <w:t>colleen.pidgeon@lineone.net</w:t>
        </w:r>
      </w:hyperlink>
    </w:p>
    <w:p w14:paraId="118E3EC8" w14:textId="1EA7ABC8" w:rsidR="003B1CC2" w:rsidRDefault="003B1CC2" w:rsidP="00444910">
      <w:pPr>
        <w:rPr>
          <w:b/>
        </w:rPr>
      </w:pPr>
      <w:r>
        <w:rPr>
          <w:b/>
        </w:rPr>
        <w:t>01344 774754</w:t>
      </w:r>
      <w:r>
        <w:rPr>
          <w:b/>
        </w:rPr>
        <w:tab/>
        <w:t>07710 176752</w:t>
      </w:r>
    </w:p>
    <w:p w14:paraId="2175E97B" w14:textId="22072EB9" w:rsidR="00470484" w:rsidRDefault="00470484" w:rsidP="00444910">
      <w:pPr>
        <w:rPr>
          <w:b/>
        </w:rPr>
      </w:pPr>
      <w:r>
        <w:rPr>
          <w:b/>
        </w:rPr>
        <w:t>Thalia Milton</w:t>
      </w:r>
    </w:p>
    <w:p w14:paraId="089841EE" w14:textId="0F76F5FB" w:rsidR="00470484" w:rsidRDefault="00470484" w:rsidP="00444910">
      <w:pPr>
        <w:rPr>
          <w:b/>
        </w:rPr>
      </w:pPr>
      <w:hyperlink r:id="rId12" w:history="1">
        <w:r w:rsidRPr="00656DB8">
          <w:rPr>
            <w:rStyle w:val="Hyperlink"/>
            <w:b/>
          </w:rPr>
          <w:t>thaliamilton@yahoo.co.uk</w:t>
        </w:r>
      </w:hyperlink>
    </w:p>
    <w:p w14:paraId="608D7F9E" w14:textId="1B9E42DB" w:rsidR="00470484" w:rsidRPr="009B6E0A" w:rsidRDefault="00470484" w:rsidP="00444910">
      <w:pPr>
        <w:rPr>
          <w:b/>
        </w:rPr>
      </w:pPr>
      <w:r>
        <w:rPr>
          <w:b/>
        </w:rPr>
        <w:t>07791 181853</w:t>
      </w:r>
    </w:p>
    <w:p w14:paraId="190B374E" w14:textId="04104B45" w:rsidR="009B6E0A" w:rsidRPr="00875523" w:rsidRDefault="009B6E0A" w:rsidP="00444910">
      <w:r w:rsidRPr="009B6E0A">
        <w:rPr>
          <w:b/>
        </w:rPr>
        <w:t>Sandhurst Health Walks website</w:t>
      </w:r>
      <w:r w:rsidR="00875523">
        <w:rPr>
          <w:b/>
        </w:rPr>
        <w:t xml:space="preserve"> </w:t>
      </w:r>
    </w:p>
    <w:p w14:paraId="5E556B19" w14:textId="77777777" w:rsidR="009B6E0A" w:rsidRPr="009B6E0A" w:rsidRDefault="009B6E0A" w:rsidP="00444910">
      <w:pPr>
        <w:rPr>
          <w:rFonts w:ascii="Tahoma" w:eastAsia="Times New Roman" w:hAnsi="Tahoma" w:cs="Tahoma"/>
          <w:color w:val="548DD4" w:themeColor="text2" w:themeTint="99"/>
          <w:sz w:val="20"/>
          <w:szCs w:val="20"/>
        </w:rPr>
      </w:pPr>
      <w:r w:rsidRPr="009B6E0A">
        <w:rPr>
          <w:color w:val="548DD4" w:themeColor="text2" w:themeTint="99"/>
        </w:rPr>
        <w:t xml:space="preserve"> </w:t>
      </w:r>
      <w:hyperlink r:id="rId13" w:history="1">
        <w:r w:rsidRPr="009B6E0A">
          <w:rPr>
            <w:rStyle w:val="Hyperlink"/>
            <w:rFonts w:ascii="Tahoma" w:eastAsia="Times New Roman" w:hAnsi="Tahoma" w:cs="Tahoma"/>
            <w:color w:val="548DD4" w:themeColor="text2" w:themeTint="99"/>
            <w:sz w:val="20"/>
            <w:szCs w:val="20"/>
          </w:rPr>
          <w:t>www.sandhursthealthwalks.weebly.com</w:t>
        </w:r>
      </w:hyperlink>
    </w:p>
    <w:p w14:paraId="0DFA8E07" w14:textId="1A3B9DF0" w:rsidR="009B6E0A" w:rsidRDefault="00470484" w:rsidP="00444910">
      <w:pPr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lastRenderedPageBreak/>
        <w:t xml:space="preserve">Ramblers Wellbeing Walks (and until September 2021 </w:t>
      </w:r>
      <w:r w:rsidR="009B6E0A" w:rsidRPr="003B1CC2">
        <w:rPr>
          <w:rFonts w:ascii="Tahoma" w:eastAsia="Times New Roman" w:hAnsi="Tahoma" w:cs="Tahoma"/>
          <w:b/>
          <w:color w:val="000000"/>
          <w:sz w:val="18"/>
          <w:szCs w:val="18"/>
        </w:rPr>
        <w:t>Walking for Health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>)</w:t>
      </w:r>
    </w:p>
    <w:p w14:paraId="5D744383" w14:textId="49CEF763" w:rsidR="00470484" w:rsidRPr="003B1CC2" w:rsidRDefault="00470484" w:rsidP="00444910">
      <w:pPr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14" w:history="1">
        <w:r w:rsidRPr="00470484">
          <w:rPr>
            <w:color w:val="0000FF"/>
            <w:u w:val="single"/>
          </w:rPr>
          <w:t>Welcome to The Ramblers | Assemble</w:t>
        </w:r>
      </w:hyperlink>
    </w:p>
    <w:p w14:paraId="60276441" w14:textId="77777777" w:rsidR="009B6E0A" w:rsidRDefault="004B0ECE" w:rsidP="00444910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5" w:history="1">
        <w:r w:rsidR="009B6E0A" w:rsidRPr="00C42471">
          <w:rPr>
            <w:rStyle w:val="Hyperlink"/>
            <w:rFonts w:ascii="Tahoma" w:eastAsia="Times New Roman" w:hAnsi="Tahoma" w:cs="Tahoma"/>
            <w:sz w:val="20"/>
            <w:szCs w:val="20"/>
          </w:rPr>
          <w:t>www.walkingforhealth.org.uk</w:t>
        </w:r>
      </w:hyperlink>
    </w:p>
    <w:p w14:paraId="623DF6EA" w14:textId="77777777" w:rsidR="009B6E0A" w:rsidRDefault="004B0ECE" w:rsidP="00444910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6" w:history="1">
        <w:r w:rsidR="009B6E0A" w:rsidRPr="00C42471">
          <w:rPr>
            <w:rStyle w:val="Hyperlink"/>
            <w:rFonts w:ascii="Tahoma" w:eastAsia="Times New Roman" w:hAnsi="Tahoma" w:cs="Tahoma"/>
            <w:sz w:val="20"/>
            <w:szCs w:val="20"/>
          </w:rPr>
          <w:t>www.walkingforhealth.org.uk/volunteer-resources</w:t>
        </w:r>
      </w:hyperlink>
    </w:p>
    <w:p w14:paraId="7E365F06" w14:textId="77777777" w:rsidR="000E032D" w:rsidRDefault="000E032D" w:rsidP="00444910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0E032D">
        <w:rPr>
          <w:rFonts w:ascii="Tahoma" w:eastAsia="Times New Roman" w:hAnsi="Tahoma" w:cs="Tahoma"/>
          <w:b/>
          <w:color w:val="000000"/>
          <w:sz w:val="20"/>
          <w:szCs w:val="20"/>
        </w:rPr>
        <w:t>Volunteers</w:t>
      </w:r>
    </w:p>
    <w:p w14:paraId="06E8583A" w14:textId="77777777" w:rsidR="000E032D" w:rsidRPr="000E032D" w:rsidRDefault="000E032D" w:rsidP="0044491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0E032D">
        <w:rPr>
          <w:rFonts w:ascii="Tahoma" w:eastAsia="Times New Roman" w:hAnsi="Tahoma" w:cs="Tahoma"/>
          <w:color w:val="000000"/>
          <w:sz w:val="20"/>
          <w:szCs w:val="20"/>
        </w:rPr>
        <w:t>You will be given a list of names and contact numbers and email addresses of fellow volunteers.</w:t>
      </w:r>
    </w:p>
    <w:p w14:paraId="1A8D640B" w14:textId="77777777" w:rsidR="009B6E0A" w:rsidRPr="000E032D" w:rsidRDefault="009B6E0A" w:rsidP="00444910"/>
    <w:p w14:paraId="3D43AB99" w14:textId="77777777" w:rsidR="00AA768A" w:rsidRPr="000E032D" w:rsidRDefault="00AA768A" w:rsidP="00444910"/>
    <w:p w14:paraId="681AEFDC" w14:textId="77777777" w:rsidR="0096368A" w:rsidRPr="00355D88" w:rsidRDefault="0096368A" w:rsidP="00CC401C"/>
    <w:p w14:paraId="6C70BE9C" w14:textId="77777777" w:rsidR="00CC401C" w:rsidRDefault="00CC401C" w:rsidP="00CC401C"/>
    <w:p w14:paraId="3C4D51E5" w14:textId="77777777" w:rsidR="00A32685" w:rsidRDefault="00A32685"/>
    <w:p w14:paraId="7D4B9554" w14:textId="77777777" w:rsidR="00605808" w:rsidRDefault="00605808"/>
    <w:sectPr w:rsidR="00605808" w:rsidSect="00696D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7504" w14:textId="77777777" w:rsidR="004B0ECE" w:rsidRDefault="004B0ECE" w:rsidP="00DA3CD7">
      <w:pPr>
        <w:spacing w:after="0" w:line="240" w:lineRule="auto"/>
      </w:pPr>
      <w:r>
        <w:separator/>
      </w:r>
    </w:p>
  </w:endnote>
  <w:endnote w:type="continuationSeparator" w:id="0">
    <w:p w14:paraId="0FC9728D" w14:textId="77777777" w:rsidR="004B0ECE" w:rsidRDefault="004B0ECE" w:rsidP="00DA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BEE1" w14:textId="77777777" w:rsidR="00DA3CD7" w:rsidRDefault="00DA3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DA3CD7" w14:paraId="3D9DAF77" w14:textId="77777777">
      <w:tc>
        <w:tcPr>
          <w:tcW w:w="918" w:type="dxa"/>
        </w:tcPr>
        <w:p w14:paraId="39201BBB" w14:textId="77777777" w:rsidR="00DA3CD7" w:rsidRDefault="0084716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557A" w:rsidRPr="0031557A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D4B12C" w14:textId="77777777" w:rsidR="00DA3CD7" w:rsidRDefault="00DA3CD7">
          <w:pPr>
            <w:pStyle w:val="Footer"/>
          </w:pPr>
        </w:p>
      </w:tc>
    </w:tr>
  </w:tbl>
  <w:p w14:paraId="656130D6" w14:textId="77777777" w:rsidR="00DA3CD7" w:rsidRDefault="00DA3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FE87" w14:textId="77777777" w:rsidR="00DA3CD7" w:rsidRDefault="00DA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7953" w14:textId="77777777" w:rsidR="004B0ECE" w:rsidRDefault="004B0ECE" w:rsidP="00DA3CD7">
      <w:pPr>
        <w:spacing w:after="0" w:line="240" w:lineRule="auto"/>
      </w:pPr>
      <w:r>
        <w:separator/>
      </w:r>
    </w:p>
  </w:footnote>
  <w:footnote w:type="continuationSeparator" w:id="0">
    <w:p w14:paraId="5202B05E" w14:textId="77777777" w:rsidR="004B0ECE" w:rsidRDefault="004B0ECE" w:rsidP="00DA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A90F" w14:textId="77777777" w:rsidR="00DA3CD7" w:rsidRDefault="00DA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AE72" w14:textId="77777777" w:rsidR="00DA3CD7" w:rsidRDefault="00DA3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9427" w14:textId="77777777" w:rsidR="00DA3CD7" w:rsidRDefault="00DA3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A7B"/>
    <w:multiLevelType w:val="hybridMultilevel"/>
    <w:tmpl w:val="6FFC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AC3"/>
    <w:multiLevelType w:val="hybridMultilevel"/>
    <w:tmpl w:val="8BA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DAC"/>
    <w:multiLevelType w:val="hybridMultilevel"/>
    <w:tmpl w:val="F3E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F93"/>
    <w:multiLevelType w:val="multilevel"/>
    <w:tmpl w:val="4B3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71135"/>
    <w:multiLevelType w:val="hybridMultilevel"/>
    <w:tmpl w:val="9BB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16B2E"/>
    <w:multiLevelType w:val="hybridMultilevel"/>
    <w:tmpl w:val="35CA0C9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04871BD"/>
    <w:multiLevelType w:val="hybridMultilevel"/>
    <w:tmpl w:val="590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6C87"/>
    <w:multiLevelType w:val="hybridMultilevel"/>
    <w:tmpl w:val="8F3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6030"/>
    <w:multiLevelType w:val="hybridMultilevel"/>
    <w:tmpl w:val="B016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08"/>
    <w:rsid w:val="00017F34"/>
    <w:rsid w:val="000E032D"/>
    <w:rsid w:val="000E281E"/>
    <w:rsid w:val="0010184A"/>
    <w:rsid w:val="00183C9E"/>
    <w:rsid w:val="001F63CC"/>
    <w:rsid w:val="00212B12"/>
    <w:rsid w:val="00246B2F"/>
    <w:rsid w:val="00274A5C"/>
    <w:rsid w:val="002D2B61"/>
    <w:rsid w:val="0031557A"/>
    <w:rsid w:val="00355D88"/>
    <w:rsid w:val="003A5544"/>
    <w:rsid w:val="003B1088"/>
    <w:rsid w:val="003B1CC2"/>
    <w:rsid w:val="0042406D"/>
    <w:rsid w:val="00444910"/>
    <w:rsid w:val="00470484"/>
    <w:rsid w:val="004734E7"/>
    <w:rsid w:val="00476A5C"/>
    <w:rsid w:val="004B0ECE"/>
    <w:rsid w:val="004B3DA4"/>
    <w:rsid w:val="004D1531"/>
    <w:rsid w:val="004E20DC"/>
    <w:rsid w:val="00527EF4"/>
    <w:rsid w:val="00570788"/>
    <w:rsid w:val="005D16C6"/>
    <w:rsid w:val="00605808"/>
    <w:rsid w:val="006212BD"/>
    <w:rsid w:val="00696DF2"/>
    <w:rsid w:val="006D2BB1"/>
    <w:rsid w:val="00735555"/>
    <w:rsid w:val="0076258D"/>
    <w:rsid w:val="007841C4"/>
    <w:rsid w:val="007B58D5"/>
    <w:rsid w:val="0084701B"/>
    <w:rsid w:val="0084716F"/>
    <w:rsid w:val="00875523"/>
    <w:rsid w:val="008C173D"/>
    <w:rsid w:val="008C2341"/>
    <w:rsid w:val="008E7068"/>
    <w:rsid w:val="0096368A"/>
    <w:rsid w:val="009B6E0A"/>
    <w:rsid w:val="009C3F5C"/>
    <w:rsid w:val="00A30779"/>
    <w:rsid w:val="00A32685"/>
    <w:rsid w:val="00AA768A"/>
    <w:rsid w:val="00AF2679"/>
    <w:rsid w:val="00B6096B"/>
    <w:rsid w:val="00BD52BD"/>
    <w:rsid w:val="00BE00DE"/>
    <w:rsid w:val="00C545BE"/>
    <w:rsid w:val="00C57612"/>
    <w:rsid w:val="00CB43F9"/>
    <w:rsid w:val="00CB51E8"/>
    <w:rsid w:val="00CC401C"/>
    <w:rsid w:val="00CC52C2"/>
    <w:rsid w:val="00CC5D72"/>
    <w:rsid w:val="00D71200"/>
    <w:rsid w:val="00DA3CD7"/>
    <w:rsid w:val="00DC7F7F"/>
    <w:rsid w:val="00DD10D4"/>
    <w:rsid w:val="00DF2230"/>
    <w:rsid w:val="00DF5F22"/>
    <w:rsid w:val="00DF7EF3"/>
    <w:rsid w:val="00E70CCF"/>
    <w:rsid w:val="00ED4A67"/>
    <w:rsid w:val="00F53CBC"/>
    <w:rsid w:val="00F63D59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0C40"/>
  <w15:docId w15:val="{CB89C41B-809B-44DC-A564-26616B3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styleId="NormalWeb">
    <w:name w:val="Normal (Web)"/>
    <w:basedOn w:val="Normal"/>
    <w:uiPriority w:val="99"/>
    <w:semiHidden/>
    <w:unhideWhenUsed/>
    <w:rsid w:val="00C576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43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812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96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0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2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5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68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01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076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9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93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6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1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553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kingforhealth.org.uk/running-health-walks/coordinator-resources/managing-and-recruiting-volunteers/our-national-volunteer" TargetMode="External"/><Relationship Id="rId13" Type="http://schemas.openxmlformats.org/officeDocument/2006/relationships/hyperlink" Target="http://www.facebook.com/l/hAQHYOlmS/www.sandhursthealthwalks.weebly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haliamilton@yahoo.co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alkingforhealth.org.uk/volunteer-resour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en.pidgeon@lineone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alkingforhealth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olunteer.ramblers.org.uk/portal/hom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alkingforhealth.org.uk" TargetMode="External"/><Relationship Id="rId14" Type="http://schemas.openxmlformats.org/officeDocument/2006/relationships/hyperlink" Target="https://volunteer.ramblers.org.uk/portal/hom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58AA-826F-467D-AB45-22149B5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Pidgeon</dc:creator>
  <cp:lastModifiedBy>Colleen Pidgeon</cp:lastModifiedBy>
  <cp:revision>6</cp:revision>
  <dcterms:created xsi:type="dcterms:W3CDTF">2021-06-14T18:00:00Z</dcterms:created>
  <dcterms:modified xsi:type="dcterms:W3CDTF">2021-06-14T19:23:00Z</dcterms:modified>
</cp:coreProperties>
</file>